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7029" w:rsidRDefault="00CD2DB1" w:rsidP="00CD2DB1">
      <w:pPr>
        <w:jc w:val="right"/>
        <w:rPr>
          <w:sz w:val="28"/>
          <w:szCs w:val="28"/>
          <w:rtl/>
        </w:rPr>
      </w:pPr>
      <w:r>
        <w:rPr>
          <w:sz w:val="28"/>
          <w:szCs w:val="28"/>
        </w:rPr>
        <w:t>Abstract</w:t>
      </w:r>
    </w:p>
    <w:p w:rsidR="00CD2DB1" w:rsidRDefault="00CD2DB1" w:rsidP="00301DDA">
      <w:pPr>
        <w:jc w:val="right"/>
        <w:rPr>
          <w:sz w:val="28"/>
          <w:szCs w:val="28"/>
        </w:rPr>
      </w:pPr>
      <w:r>
        <w:rPr>
          <w:sz w:val="28"/>
          <w:szCs w:val="28"/>
        </w:rPr>
        <w:t>Introduction: Nowadays, knowledge seems to be as a capital and fortune for the owners, and the importance of its management, is ever-increasing. The intentions and the purposes of this research were to consider deeply the current status of the Knowledge M</w:t>
      </w:r>
      <w:r w:rsidR="00301DDA">
        <w:rPr>
          <w:sz w:val="28"/>
          <w:szCs w:val="28"/>
        </w:rPr>
        <w:t>anagement among librarians and other staff of Tabriz University of Medical Sciences College Librarians and other st</w:t>
      </w:r>
      <w:r w:rsidR="00270CE8">
        <w:rPr>
          <w:sz w:val="28"/>
          <w:szCs w:val="28"/>
        </w:rPr>
        <w:t>aff of Tabriz University of Medical Sciences College Libraries.</w:t>
      </w:r>
    </w:p>
    <w:p w:rsidR="00270CE8" w:rsidRDefault="00270CE8" w:rsidP="00270CE8">
      <w:pPr>
        <w:jc w:val="right"/>
        <w:rPr>
          <w:sz w:val="28"/>
          <w:szCs w:val="28"/>
        </w:rPr>
      </w:pPr>
      <w:r>
        <w:rPr>
          <w:sz w:val="28"/>
          <w:szCs w:val="28"/>
        </w:rPr>
        <w:t>Aim: The study was carried out to determine current status of the Knowledge Management between librarians and the staff of Tabriz University of Medical Sciences College Libraries.</w:t>
      </w:r>
    </w:p>
    <w:p w:rsidR="00270CE8" w:rsidRDefault="00270CE8" w:rsidP="006A79CD">
      <w:pPr>
        <w:jc w:val="right"/>
        <w:rPr>
          <w:rFonts w:ascii="Tahoma" w:hAnsi="Tahoma" w:cs="Tahoma" w:hint="cs"/>
          <w:b/>
          <w:bCs/>
          <w:rtl/>
        </w:rPr>
      </w:pPr>
      <w:r>
        <w:rPr>
          <w:sz w:val="28"/>
          <w:szCs w:val="28"/>
        </w:rPr>
        <w:t>Methods and Materials: This research is an analytical survey. The research society included all librarians and other staff</w:t>
      </w:r>
      <w:r w:rsidR="0022410D">
        <w:rPr>
          <w:sz w:val="28"/>
          <w:szCs w:val="28"/>
        </w:rPr>
        <w:t xml:space="preserve"> </w:t>
      </w:r>
      <w:r>
        <w:rPr>
          <w:sz w:val="28"/>
          <w:szCs w:val="28"/>
        </w:rPr>
        <w:t xml:space="preserve"> which</w:t>
      </w:r>
      <w:r w:rsidR="0022410D">
        <w:rPr>
          <w:sz w:val="28"/>
          <w:szCs w:val="28"/>
        </w:rPr>
        <w:t xml:space="preserve"> </w:t>
      </w:r>
      <w:r>
        <w:rPr>
          <w:sz w:val="28"/>
          <w:szCs w:val="28"/>
        </w:rPr>
        <w:t xml:space="preserve"> </w:t>
      </w:r>
      <w:r w:rsidR="0022410D">
        <w:rPr>
          <w:sz w:val="28"/>
          <w:szCs w:val="28"/>
        </w:rPr>
        <w:t xml:space="preserve"> </w:t>
      </w:r>
      <w:r>
        <w:rPr>
          <w:sz w:val="28"/>
          <w:szCs w:val="28"/>
        </w:rPr>
        <w:t>were engaged in library and information sciences College Libraries.</w:t>
      </w:r>
      <w:r w:rsidR="008D46D1">
        <w:rPr>
          <w:sz w:val="28"/>
          <w:szCs w:val="28"/>
        </w:rPr>
        <w:t xml:space="preserve"> They were included forty people who were considered as a sample for the research. Research tool in this study was a questionnaire containing 32 quer</w:t>
      </w:r>
      <w:r w:rsidR="00DA4D9E">
        <w:rPr>
          <w:sz w:val="28"/>
          <w:szCs w:val="28"/>
        </w:rPr>
        <w:t xml:space="preserve">ies which was designed by the researcher. The validity </w:t>
      </w:r>
      <w:r w:rsidR="00DD1B25">
        <w:rPr>
          <w:sz w:val="28"/>
          <w:szCs w:val="28"/>
        </w:rPr>
        <w:t xml:space="preserve">of this questionnaire was confirmed by experts and the reliability of questionnaire was </w:t>
      </w:r>
      <w:r w:rsidR="007027F6">
        <w:rPr>
          <w:sz w:val="28"/>
          <w:szCs w:val="28"/>
        </w:rPr>
        <w:t xml:space="preserve"> </w:t>
      </w:r>
      <w:r w:rsidR="00DD1B25">
        <w:rPr>
          <w:sz w:val="28"/>
          <w:szCs w:val="28"/>
        </w:rPr>
        <w:t xml:space="preserve"> verified by Cron</w:t>
      </w:r>
      <w:r w:rsidR="004916A0">
        <w:rPr>
          <w:sz w:val="28"/>
          <w:szCs w:val="28"/>
        </w:rPr>
        <w:t>back</w:t>
      </w:r>
      <w:r w:rsidR="004916A0">
        <w:rPr>
          <w:rFonts w:ascii="Agency FB" w:hAnsi="Agency FB"/>
          <w:sz w:val="28"/>
          <w:szCs w:val="28"/>
        </w:rPr>
        <w:t>’</w:t>
      </w:r>
      <w:r w:rsidR="006A79CD">
        <w:rPr>
          <w:rFonts w:ascii="Agency FB" w:hAnsi="Agency FB"/>
          <w:sz w:val="28"/>
          <w:szCs w:val="28"/>
        </w:rPr>
        <w:t xml:space="preserve"> </w:t>
      </w:r>
      <w:r w:rsidR="006A79CD">
        <w:rPr>
          <w:rFonts w:ascii="Tahoma" w:hAnsi="Tahoma" w:cs="Tahoma" w:hint="cs"/>
          <w:b/>
          <w:bCs/>
        </w:rPr>
        <w:t>α</w:t>
      </w:r>
      <w:r w:rsidR="006A79CD">
        <w:rPr>
          <w:rFonts w:ascii="Tahoma" w:hAnsi="Tahoma" w:cs="Tahoma"/>
          <w:b/>
          <w:bCs/>
        </w:rPr>
        <w:t>, 90.89.</w:t>
      </w:r>
    </w:p>
    <w:p w:rsidR="004C4045" w:rsidRPr="00ED3D88" w:rsidRDefault="006A79CD" w:rsidP="00510BEE">
      <w:pPr>
        <w:jc w:val="right"/>
        <w:rPr>
          <w:rFonts w:cs="B Davat"/>
          <w:sz w:val="28"/>
          <w:szCs w:val="28"/>
        </w:rPr>
      </w:pPr>
      <w:r w:rsidRPr="007027F6">
        <w:rPr>
          <w:sz w:val="28"/>
          <w:szCs w:val="28"/>
        </w:rPr>
        <w:t>Finding</w:t>
      </w:r>
      <w:r>
        <w:rPr>
          <w:sz w:val="28"/>
          <w:szCs w:val="28"/>
        </w:rPr>
        <w:t>:  Results of this research revealed that,</w:t>
      </w:r>
      <w:r w:rsidR="000C2F33">
        <w:rPr>
          <w:sz w:val="28"/>
          <w:szCs w:val="28"/>
        </w:rPr>
        <w:t xml:space="preserve"> the highest mean was pertain to "application of </w:t>
      </w:r>
      <w:r w:rsidR="00510BEE">
        <w:rPr>
          <w:sz w:val="28"/>
          <w:szCs w:val="28"/>
        </w:rPr>
        <w:t>knowledge cycle"  (3.63) and the lowest mean of them was pertain to "di</w:t>
      </w:r>
      <w:r w:rsidR="007014D0">
        <w:rPr>
          <w:sz w:val="28"/>
          <w:szCs w:val="28"/>
        </w:rPr>
        <w:t>ssemination of knowledge cycles" (2.920 which reveals lower than medium level. Mean of the other two cycles,</w:t>
      </w:r>
      <w:r w:rsidR="00B74613">
        <w:rPr>
          <w:sz w:val="28"/>
          <w:szCs w:val="28"/>
        </w:rPr>
        <w:t xml:space="preserve"> "create of knowledge" and "organizing of knowledge" were 3.15 and 3.07 respectively.</w:t>
      </w:r>
      <w:r w:rsidR="00191D0F">
        <w:rPr>
          <w:sz w:val="28"/>
          <w:szCs w:val="28"/>
        </w:rPr>
        <w:t xml:space="preserve"> Hypothe</w:t>
      </w:r>
      <w:r w:rsidR="007027F6">
        <w:rPr>
          <w:sz w:val="28"/>
          <w:szCs w:val="28"/>
        </w:rPr>
        <w:t xml:space="preserve">sis of research also declares: there are differences between men and women librarians and staff of the studied society on the cultural organization and their readiness in the acceptance of the Knowledge Management in the libraries. Current status of studied society in lower than ideal level, which is rather </w:t>
      </w:r>
      <w:r w:rsidR="007027F6" w:rsidRPr="00ED3D88">
        <w:rPr>
          <w:rFonts w:cs="B Davat"/>
          <w:sz w:val="28"/>
          <w:szCs w:val="28"/>
        </w:rPr>
        <w:t>medum.</w:t>
      </w:r>
    </w:p>
    <w:p w:rsidR="0048419D" w:rsidRPr="00ED3D88" w:rsidRDefault="007027F6" w:rsidP="00510BEE">
      <w:pPr>
        <w:jc w:val="right"/>
        <w:rPr>
          <w:rFonts w:cs="B Davat" w:hint="cs"/>
          <w:b/>
          <w:bCs/>
          <w:sz w:val="28"/>
          <w:szCs w:val="28"/>
          <w:rtl/>
        </w:rPr>
      </w:pPr>
      <w:r w:rsidRPr="00ED3D88">
        <w:rPr>
          <w:rFonts w:cs="B Davat"/>
          <w:b/>
          <w:bCs/>
          <w:sz w:val="28"/>
          <w:szCs w:val="28"/>
        </w:rPr>
        <w:t>Conclusion: Many of librarian</w:t>
      </w:r>
      <w:r w:rsidR="008835AB" w:rsidRPr="00ED3D88">
        <w:rPr>
          <w:rFonts w:cs="B Davat"/>
          <w:b/>
          <w:bCs/>
          <w:sz w:val="28"/>
          <w:szCs w:val="28"/>
        </w:rPr>
        <w:t>s, library managers and other library staff of the studied libraries, have not gained adequate acquaintance with the benefits of appliocations of Knowledge Management in their workplace and have no proce</w:t>
      </w:r>
      <w:r w:rsidR="0048419D" w:rsidRPr="00ED3D88">
        <w:rPr>
          <w:rFonts w:cs="B Davat"/>
          <w:b/>
          <w:bCs/>
          <w:sz w:val="28"/>
          <w:szCs w:val="28"/>
        </w:rPr>
        <w:t>dure for this process and from cultural point of view, the studied society must be re-educated.</w:t>
      </w:r>
    </w:p>
    <w:p w:rsidR="007027F6" w:rsidRPr="007027F6" w:rsidRDefault="0048419D" w:rsidP="00617372">
      <w:pPr>
        <w:jc w:val="right"/>
        <w:rPr>
          <w:b/>
          <w:bCs/>
          <w:sz w:val="28"/>
          <w:szCs w:val="28"/>
        </w:rPr>
      </w:pPr>
      <w:r w:rsidRPr="00ED3D88">
        <w:rPr>
          <w:rFonts w:cs="B Nazanin"/>
          <w:b/>
          <w:bCs/>
          <w:sz w:val="28"/>
          <w:szCs w:val="28"/>
        </w:rPr>
        <w:lastRenderedPageBreak/>
        <w:t>Keywords: Knowledge</w:t>
      </w:r>
      <w:r w:rsidR="00F66F44" w:rsidRPr="00ED3D88">
        <w:rPr>
          <w:rFonts w:cs="B Nazanin"/>
          <w:b/>
          <w:bCs/>
          <w:sz w:val="28"/>
          <w:szCs w:val="28"/>
        </w:rPr>
        <w:t xml:space="preserve"> </w:t>
      </w:r>
      <w:r w:rsidRPr="00ED3D88">
        <w:rPr>
          <w:rFonts w:cs="B Nazanin"/>
          <w:b/>
          <w:bCs/>
          <w:sz w:val="28"/>
          <w:szCs w:val="28"/>
        </w:rPr>
        <w:t xml:space="preserve"> Management .  Knowledge  Manageme</w:t>
      </w:r>
      <w:r w:rsidR="00F66F44" w:rsidRPr="00ED3D88">
        <w:rPr>
          <w:rFonts w:cs="B Nazanin"/>
          <w:b/>
          <w:bCs/>
          <w:sz w:val="28"/>
          <w:szCs w:val="28"/>
        </w:rPr>
        <w:t xml:space="preserve">nt </w:t>
      </w:r>
      <w:r w:rsidR="008835AB" w:rsidRPr="00ED3D88">
        <w:rPr>
          <w:rFonts w:cs="B Nazanin"/>
          <w:b/>
          <w:bCs/>
          <w:sz w:val="28"/>
          <w:szCs w:val="28"/>
        </w:rPr>
        <w:t xml:space="preserve"> </w:t>
      </w:r>
      <w:r w:rsidR="00F66F44" w:rsidRPr="00ED3D88">
        <w:rPr>
          <w:rFonts w:cs="B Nazanin"/>
          <w:b/>
          <w:bCs/>
          <w:sz w:val="28"/>
          <w:szCs w:val="28"/>
        </w:rPr>
        <w:t>and College Libraries,</w:t>
      </w:r>
      <w:r w:rsidR="00617372">
        <w:rPr>
          <w:rFonts w:cs="B Nazanin"/>
          <w:b/>
          <w:bCs/>
          <w:sz w:val="28"/>
          <w:szCs w:val="28"/>
        </w:rPr>
        <w:t xml:space="preserve"> </w:t>
      </w:r>
      <w:r w:rsidR="00F66F44" w:rsidRPr="00ED3D88">
        <w:rPr>
          <w:rFonts w:cs="B Nazanin"/>
          <w:b/>
          <w:bCs/>
          <w:sz w:val="28"/>
          <w:szCs w:val="28"/>
        </w:rPr>
        <w:t xml:space="preserve"> Knowl</w:t>
      </w:r>
      <w:r w:rsidR="00617372">
        <w:rPr>
          <w:rFonts w:cs="B Nazanin"/>
          <w:b/>
          <w:bCs/>
          <w:sz w:val="28"/>
          <w:szCs w:val="28"/>
        </w:rPr>
        <w:t>e</w:t>
      </w:r>
      <w:r w:rsidR="00F66F44" w:rsidRPr="00ED3D88">
        <w:rPr>
          <w:rFonts w:cs="B Nazanin"/>
          <w:b/>
          <w:bCs/>
          <w:sz w:val="28"/>
          <w:szCs w:val="28"/>
        </w:rPr>
        <w:t>dge</w:t>
      </w:r>
      <w:r w:rsidR="00617372">
        <w:rPr>
          <w:rFonts w:cs="B Nazanin"/>
          <w:b/>
          <w:bCs/>
          <w:sz w:val="28"/>
          <w:szCs w:val="28"/>
        </w:rPr>
        <w:t xml:space="preserve"> </w:t>
      </w:r>
      <w:r w:rsidR="00F66F44" w:rsidRPr="00ED3D88">
        <w:rPr>
          <w:rFonts w:cs="B Nazanin"/>
          <w:b/>
          <w:bCs/>
          <w:sz w:val="28"/>
          <w:szCs w:val="28"/>
        </w:rPr>
        <w:t xml:space="preserve"> Cycle, Organizational Culture,  Tabriz University of Medical Sciences</w:t>
      </w:r>
      <w:r w:rsidR="00F66F44">
        <w:rPr>
          <w:b/>
          <w:bCs/>
          <w:sz w:val="28"/>
          <w:szCs w:val="28"/>
        </w:rPr>
        <w:t>.</w:t>
      </w:r>
    </w:p>
    <w:p w:rsidR="007027F6" w:rsidRPr="00CD2DB1" w:rsidRDefault="007027F6">
      <w:pPr>
        <w:jc w:val="right"/>
        <w:rPr>
          <w:sz w:val="28"/>
          <w:szCs w:val="28"/>
        </w:rPr>
      </w:pPr>
    </w:p>
    <w:sectPr w:rsidR="007027F6" w:rsidRPr="00CD2DB1" w:rsidSect="007A640B">
      <w:pgSz w:w="11906" w:h="16838"/>
      <w:pgMar w:top="1440" w:right="1440" w:bottom="1440" w:left="1440" w:header="708" w:footer="708" w:gutter="0"/>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97DCE" w:rsidRDefault="00B97DCE" w:rsidP="00ED3D88">
      <w:pPr>
        <w:spacing w:after="0" w:line="240" w:lineRule="auto"/>
      </w:pPr>
      <w:r>
        <w:separator/>
      </w:r>
    </w:p>
  </w:endnote>
  <w:endnote w:type="continuationSeparator" w:id="1">
    <w:p w:rsidR="00B97DCE" w:rsidRDefault="00B97DCE" w:rsidP="00ED3D8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gency FB">
    <w:panose1 w:val="020B0503020202020204"/>
    <w:charset w:val="00"/>
    <w:family w:val="swiss"/>
    <w:pitch w:val="variable"/>
    <w:sig w:usb0="00000003" w:usb1="00000000" w:usb2="00000000" w:usb3="00000000" w:csb0="00000001" w:csb1="00000000"/>
  </w:font>
  <w:font w:name="B Davat">
    <w:panose1 w:val="000004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97DCE" w:rsidRDefault="00B97DCE" w:rsidP="00ED3D88">
      <w:pPr>
        <w:spacing w:after="0" w:line="240" w:lineRule="auto"/>
      </w:pPr>
      <w:r>
        <w:separator/>
      </w:r>
    </w:p>
  </w:footnote>
  <w:footnote w:type="continuationSeparator" w:id="1">
    <w:p w:rsidR="00B97DCE" w:rsidRDefault="00B97DCE" w:rsidP="00ED3D88">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CD2DB1"/>
    <w:rsid w:val="000311C4"/>
    <w:rsid w:val="000C2F33"/>
    <w:rsid w:val="00191D0F"/>
    <w:rsid w:val="0022410D"/>
    <w:rsid w:val="00270CE8"/>
    <w:rsid w:val="00301DDA"/>
    <w:rsid w:val="003C043D"/>
    <w:rsid w:val="0048419D"/>
    <w:rsid w:val="004916A0"/>
    <w:rsid w:val="004C4045"/>
    <w:rsid w:val="00510BEE"/>
    <w:rsid w:val="005B2075"/>
    <w:rsid w:val="00617372"/>
    <w:rsid w:val="006A7029"/>
    <w:rsid w:val="006A79CD"/>
    <w:rsid w:val="007014D0"/>
    <w:rsid w:val="007027F6"/>
    <w:rsid w:val="007A640B"/>
    <w:rsid w:val="008835AB"/>
    <w:rsid w:val="008D46D1"/>
    <w:rsid w:val="00B74613"/>
    <w:rsid w:val="00B97DCE"/>
    <w:rsid w:val="00CD2DB1"/>
    <w:rsid w:val="00DA4D9E"/>
    <w:rsid w:val="00DD1B25"/>
    <w:rsid w:val="00DF41A0"/>
    <w:rsid w:val="00ED3D88"/>
    <w:rsid w:val="00F66F44"/>
  </w:rsids>
  <m:mathPr>
    <m:mathFont m:val="Cambria Math"/>
    <m:brkBin m:val="before"/>
    <m:brkBinSub m:val="--"/>
    <m:smallFrac m:val="off"/>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A7029"/>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ED3D88"/>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ED3D88"/>
  </w:style>
  <w:style w:type="paragraph" w:styleId="Footer">
    <w:name w:val="footer"/>
    <w:basedOn w:val="Normal"/>
    <w:link w:val="FooterChar"/>
    <w:uiPriority w:val="99"/>
    <w:semiHidden/>
    <w:unhideWhenUsed/>
    <w:rsid w:val="00ED3D88"/>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ED3D88"/>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269</TotalTime>
  <Pages>2</Pages>
  <Words>347</Words>
  <Characters>1980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Deftones</Company>
  <LinksUpToDate>false</LinksUpToDate>
  <CharactersWithSpaces>2323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mostafanejad</dc:creator>
  <cp:lastModifiedBy>mostafanejad</cp:lastModifiedBy>
  <cp:revision>11</cp:revision>
  <dcterms:created xsi:type="dcterms:W3CDTF">2015-08-09T08:58:00Z</dcterms:created>
  <dcterms:modified xsi:type="dcterms:W3CDTF">2015-08-12T08:42:00Z</dcterms:modified>
</cp:coreProperties>
</file>